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64" w:lineRule="auto"/>
        <w:rPr>
          <w:b w:val="1"/>
          <w:sz w:val="47"/>
          <w:szCs w:val="47"/>
        </w:rPr>
      </w:pPr>
      <w:bookmarkStart w:colFirst="0" w:colLast="0" w:name="_59ozqkwtque0" w:id="0"/>
      <w:bookmarkEnd w:id="0"/>
      <w:r w:rsidDel="00000000" w:rsidR="00000000" w:rsidRPr="00000000">
        <w:rPr>
          <w:b w:val="1"/>
          <w:sz w:val="47"/>
          <w:szCs w:val="47"/>
          <w:rtl w:val="0"/>
        </w:rPr>
        <w:t xml:space="preserve">Перечень личных документов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384.00000000000006" w:lineRule="auto"/>
        <w:rPr>
          <w:color w:val="242424"/>
          <w:sz w:val="26"/>
          <w:szCs w:val="26"/>
        </w:rPr>
      </w:pPr>
      <w:r w:rsidDel="00000000" w:rsidR="00000000" w:rsidRPr="00000000">
        <w:rPr>
          <w:color w:val="242424"/>
          <w:sz w:val="26"/>
          <w:szCs w:val="26"/>
          <w:rtl w:val="0"/>
        </w:rPr>
        <w:t xml:space="preserve">1. Паспорт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line="384.00000000000006" w:lineRule="auto"/>
        <w:rPr>
          <w:color w:val="242424"/>
          <w:sz w:val="26"/>
          <w:szCs w:val="26"/>
        </w:rPr>
      </w:pPr>
      <w:r w:rsidDel="00000000" w:rsidR="00000000" w:rsidRPr="00000000">
        <w:rPr>
          <w:color w:val="242424"/>
          <w:sz w:val="26"/>
          <w:szCs w:val="26"/>
          <w:rtl w:val="0"/>
        </w:rPr>
        <w:t xml:space="preserve">2. СНИЛС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line="384.00000000000006" w:lineRule="auto"/>
        <w:rPr>
          <w:color w:val="242424"/>
          <w:sz w:val="26"/>
          <w:szCs w:val="26"/>
        </w:rPr>
      </w:pPr>
      <w:r w:rsidDel="00000000" w:rsidR="00000000" w:rsidRPr="00000000">
        <w:rPr>
          <w:color w:val="242424"/>
          <w:sz w:val="26"/>
          <w:szCs w:val="26"/>
          <w:rtl w:val="0"/>
        </w:rPr>
        <w:t xml:space="preserve">3. Свидетельство ИНН</w:t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line="384.00000000000006" w:lineRule="auto"/>
        <w:rPr>
          <w:color w:val="242424"/>
          <w:sz w:val="26"/>
          <w:szCs w:val="26"/>
        </w:rPr>
      </w:pPr>
      <w:r w:rsidDel="00000000" w:rsidR="00000000" w:rsidRPr="00000000">
        <w:rPr>
          <w:color w:val="242424"/>
          <w:sz w:val="26"/>
          <w:szCs w:val="26"/>
          <w:rtl w:val="0"/>
        </w:rPr>
        <w:t xml:space="preserve">6. Если состоите в браке: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line="384.00000000000006" w:lineRule="auto"/>
        <w:rPr>
          <w:color w:val="242424"/>
          <w:sz w:val="26"/>
          <w:szCs w:val="26"/>
        </w:rPr>
      </w:pPr>
      <w:r w:rsidDel="00000000" w:rsidR="00000000" w:rsidRPr="00000000">
        <w:rPr>
          <w:color w:val="242424"/>
          <w:sz w:val="26"/>
          <w:szCs w:val="26"/>
          <w:rtl w:val="0"/>
        </w:rPr>
        <w:t xml:space="preserve">- </w:t>
      </w:r>
      <w:r w:rsidDel="00000000" w:rsidR="00000000" w:rsidRPr="00000000">
        <w:rPr>
          <w:b w:val="1"/>
          <w:color w:val="242424"/>
          <w:sz w:val="26"/>
          <w:szCs w:val="26"/>
          <w:rtl w:val="0"/>
        </w:rPr>
        <w:t xml:space="preserve">Копия свидетельства о заключении, или расторжении брака.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line="384.00000000000006" w:lineRule="auto"/>
        <w:rPr>
          <w:color w:val="2424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line="335.99999999999994" w:lineRule="auto"/>
        <w:rPr>
          <w:color w:val="242424"/>
          <w:sz w:val="26"/>
          <w:szCs w:val="26"/>
        </w:rPr>
      </w:pPr>
      <w:r w:rsidDel="00000000" w:rsidR="00000000" w:rsidRPr="00000000">
        <w:rPr>
          <w:b w:val="1"/>
          <w:color w:val="242424"/>
          <w:sz w:val="26"/>
          <w:szCs w:val="26"/>
          <w:rtl w:val="0"/>
        </w:rPr>
        <w:t xml:space="preserve">1. Банковские:</w:t>
      </w:r>
      <w:r w:rsidDel="00000000" w:rsidR="00000000" w:rsidRPr="00000000">
        <w:rPr>
          <w:color w:val="242424"/>
          <w:sz w:val="26"/>
          <w:szCs w:val="26"/>
          <w:rtl w:val="0"/>
        </w:rPr>
        <w:t xml:space="preserve"> Кредитные договоры, договоры займа, справки о размере долга. Берем в банках, где брали кредит.</w:t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line="335.99999999999994" w:lineRule="auto"/>
        <w:rPr>
          <w:color w:val="242424"/>
          <w:sz w:val="26"/>
          <w:szCs w:val="26"/>
        </w:rPr>
      </w:pPr>
      <w:r w:rsidDel="00000000" w:rsidR="00000000" w:rsidRPr="00000000">
        <w:rPr>
          <w:b w:val="1"/>
          <w:color w:val="242424"/>
          <w:sz w:val="26"/>
          <w:szCs w:val="26"/>
          <w:rtl w:val="0"/>
        </w:rPr>
        <w:t xml:space="preserve">2. Судебные:</w:t>
      </w:r>
      <w:r w:rsidDel="00000000" w:rsidR="00000000" w:rsidRPr="00000000">
        <w:rPr>
          <w:color w:val="242424"/>
          <w:sz w:val="26"/>
          <w:szCs w:val="26"/>
          <w:rtl w:val="0"/>
        </w:rPr>
        <w:t xml:space="preserve"> Все решения и определения суда, если кто-то из кредиторов подавал на Вас в суд. Документы нужно запросить в канцелярии соответствующего суда общей юрисдикции, обязательно с отметкой о вступлении в силу. Если решение выносил Арбитражный суд, то запрос направляем в канцелярию арбитражного суда, обязательно с отметкой о вступлении в силу. Срок предоставления в каждом суде разный, в основном не превышает 10 дней.</w:t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line="335.99999999999994" w:lineRule="auto"/>
        <w:rPr>
          <w:color w:val="242424"/>
          <w:sz w:val="26"/>
          <w:szCs w:val="26"/>
        </w:rPr>
      </w:pPr>
      <w:r w:rsidDel="00000000" w:rsidR="00000000" w:rsidRPr="00000000">
        <w:rPr>
          <w:color w:val="242424"/>
          <w:sz w:val="26"/>
          <w:szCs w:val="26"/>
          <w:rtl w:val="0"/>
        </w:rPr>
        <w:t xml:space="preserve">3. Документы от физических лиц: собираем все долговые расписки, если брали займы у физических лиц.</w:t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line="335.99999999999994" w:lineRule="auto"/>
        <w:rPr>
          <w:color w:val="242424"/>
          <w:sz w:val="26"/>
          <w:szCs w:val="26"/>
        </w:rPr>
      </w:pPr>
      <w:r w:rsidDel="00000000" w:rsidR="00000000" w:rsidRPr="00000000">
        <w:rPr>
          <w:b w:val="1"/>
          <w:color w:val="242424"/>
          <w:sz w:val="26"/>
          <w:szCs w:val="26"/>
          <w:rtl w:val="0"/>
        </w:rPr>
        <w:t xml:space="preserve">4. Коммунальные платежи:</w:t>
      </w:r>
      <w:r w:rsidDel="00000000" w:rsidR="00000000" w:rsidRPr="00000000">
        <w:rPr>
          <w:color w:val="242424"/>
          <w:sz w:val="26"/>
          <w:szCs w:val="26"/>
          <w:rtl w:val="0"/>
        </w:rPr>
        <w:t xml:space="preserve"> справка о долгах по коммунальным платежам заказываем в ТСЖ, или управляющей компании, если конечно такие долги у Вас имеются.</w:t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line="335.99999999999994" w:lineRule="auto"/>
        <w:rPr>
          <w:color w:val="242424"/>
          <w:sz w:val="26"/>
          <w:szCs w:val="26"/>
        </w:rPr>
      </w:pPr>
      <w:r w:rsidDel="00000000" w:rsidR="00000000" w:rsidRPr="00000000">
        <w:rPr>
          <w:b w:val="1"/>
          <w:color w:val="242424"/>
          <w:sz w:val="26"/>
          <w:szCs w:val="26"/>
          <w:rtl w:val="0"/>
        </w:rPr>
        <w:t xml:space="preserve">5. Штрафы ГИБДД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hd w:fill="ffffff" w:val="clear"/>
        <w:spacing w:line="335.99999999999994" w:lineRule="auto"/>
        <w:rPr>
          <w:b w:val="1"/>
          <w:color w:val="242424"/>
          <w:sz w:val="26"/>
          <w:szCs w:val="26"/>
        </w:rPr>
      </w:pPr>
      <w:r w:rsidDel="00000000" w:rsidR="00000000" w:rsidRPr="00000000">
        <w:rPr>
          <w:b w:val="1"/>
          <w:color w:val="242424"/>
          <w:sz w:val="26"/>
          <w:szCs w:val="26"/>
          <w:rtl w:val="0"/>
        </w:rPr>
        <w:t xml:space="preserve">6. Долги по налогам и пенсионному фонду</w:t>
      </w:r>
    </w:p>
    <w:p w:rsidR="00000000" w:rsidDel="00000000" w:rsidP="00000000" w:rsidRDefault="00000000" w:rsidRPr="00000000" w14:paraId="0000000E">
      <w:pPr>
        <w:pageBreakBefore w:val="0"/>
        <w:shd w:fill="ffffff" w:val="clear"/>
        <w:spacing w:line="335.99999999999994" w:lineRule="auto"/>
        <w:rPr>
          <w:b w:val="1"/>
          <w:color w:val="0c0d0d"/>
          <w:sz w:val="45"/>
          <w:szCs w:val="45"/>
        </w:rPr>
      </w:pPr>
      <w:r w:rsidDel="00000000" w:rsidR="00000000" w:rsidRPr="00000000">
        <w:rPr>
          <w:b w:val="1"/>
          <w:color w:val="0c0d0d"/>
          <w:sz w:val="45"/>
          <w:szCs w:val="45"/>
          <w:rtl w:val="0"/>
        </w:rPr>
        <w:t xml:space="preserve">Документы по долгам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64" w:lineRule="auto"/>
        <w:rPr>
          <w:b w:val="1"/>
          <w:sz w:val="45"/>
          <w:szCs w:val="45"/>
        </w:rPr>
      </w:pPr>
      <w:bookmarkStart w:colFirst="0" w:colLast="0" w:name="_wudx4n4mmei3" w:id="1"/>
      <w:bookmarkEnd w:id="1"/>
      <w:r w:rsidDel="00000000" w:rsidR="00000000" w:rsidRPr="00000000">
        <w:rPr>
          <w:b w:val="1"/>
          <w:sz w:val="45"/>
          <w:szCs w:val="45"/>
          <w:rtl w:val="0"/>
        </w:rPr>
        <w:t xml:space="preserve">Документы финансового положения</w:t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line="335.99999999999994" w:lineRule="auto"/>
        <w:rPr>
          <w:color w:val="242424"/>
          <w:sz w:val="26"/>
          <w:szCs w:val="26"/>
        </w:rPr>
      </w:pPr>
      <w:r w:rsidDel="00000000" w:rsidR="00000000" w:rsidRPr="00000000">
        <w:rPr>
          <w:b w:val="1"/>
          <w:color w:val="242424"/>
          <w:sz w:val="26"/>
          <w:szCs w:val="26"/>
          <w:rtl w:val="0"/>
        </w:rPr>
        <w:t xml:space="preserve">1. Справки о заработной плате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ffffff" w:val="clear"/>
        <w:spacing w:line="335.99999999999994" w:lineRule="auto"/>
        <w:rPr>
          <w:color w:val="242424"/>
          <w:sz w:val="26"/>
          <w:szCs w:val="26"/>
        </w:rPr>
      </w:pPr>
      <w:r w:rsidDel="00000000" w:rsidR="00000000" w:rsidRPr="00000000">
        <w:rPr>
          <w:b w:val="1"/>
          <w:color w:val="242424"/>
          <w:sz w:val="26"/>
          <w:szCs w:val="26"/>
          <w:rtl w:val="0"/>
        </w:rPr>
        <w:t xml:space="preserve">2. Справки о пенсиях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line="335.99999999999994" w:lineRule="auto"/>
        <w:rPr>
          <w:color w:val="242424"/>
          <w:sz w:val="26"/>
          <w:szCs w:val="26"/>
        </w:rPr>
      </w:pPr>
      <w:r w:rsidDel="00000000" w:rsidR="00000000" w:rsidRPr="00000000">
        <w:rPr>
          <w:b w:val="1"/>
          <w:color w:val="242424"/>
          <w:sz w:val="26"/>
          <w:szCs w:val="26"/>
          <w:rtl w:val="0"/>
        </w:rPr>
        <w:t xml:space="preserve">3. Выписки по банковским счетам.</w:t>
      </w:r>
      <w:r w:rsidDel="00000000" w:rsidR="00000000" w:rsidRPr="00000000">
        <w:rPr>
          <w:color w:val="242424"/>
          <w:sz w:val="26"/>
          <w:szCs w:val="26"/>
          <w:rtl w:val="0"/>
        </w:rPr>
        <w:t xml:space="preserve"> За последние 3 года. Заказываем во всех банках, где были открыты счета, вклады, либо выпущены дебетовые карты.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line="335.99999999999994" w:lineRule="auto"/>
        <w:rPr>
          <w:color w:val="2424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line="335.99999999999994" w:lineRule="auto"/>
        <w:rPr>
          <w:b w:val="1"/>
          <w:i w:val="1"/>
          <w:color w:val="242424"/>
          <w:sz w:val="26"/>
          <w:szCs w:val="26"/>
        </w:rPr>
      </w:pPr>
      <w:r w:rsidDel="00000000" w:rsidR="00000000" w:rsidRPr="00000000">
        <w:rPr>
          <w:b w:val="1"/>
          <w:i w:val="1"/>
          <w:color w:val="242424"/>
          <w:sz w:val="26"/>
          <w:szCs w:val="26"/>
          <w:rtl w:val="0"/>
        </w:rPr>
        <w:t xml:space="preserve">При наличии: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line="335.99999999999994" w:lineRule="auto"/>
        <w:rPr>
          <w:color w:val="242424"/>
          <w:sz w:val="26"/>
          <w:szCs w:val="26"/>
        </w:rPr>
      </w:pPr>
      <w:r w:rsidDel="00000000" w:rsidR="00000000" w:rsidRPr="00000000">
        <w:rPr>
          <w:b w:val="1"/>
          <w:color w:val="242424"/>
          <w:sz w:val="26"/>
          <w:szCs w:val="26"/>
          <w:rtl w:val="0"/>
        </w:rPr>
        <w:t xml:space="preserve">1. Документы о праве собственности на имущество. </w:t>
      </w:r>
      <w:r w:rsidDel="00000000" w:rsidR="00000000" w:rsidRPr="00000000">
        <w:rPr>
          <w:color w:val="242424"/>
          <w:sz w:val="26"/>
          <w:szCs w:val="26"/>
          <w:rtl w:val="0"/>
        </w:rPr>
        <w:t xml:space="preserve">Свидетельства о собственности, на недвижимое имущество: квартиры, земельные участки, постройки и т.д. паспорт транспортного средства, свидетельства о регистрации транспортных средств на движимое имущество - автомобили. Выписку можно заказать на сайте Госуслуг. Стоит 400 руб.</w:t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line="335.99999999999994" w:lineRule="auto"/>
        <w:rPr>
          <w:color w:val="242424"/>
          <w:sz w:val="26"/>
          <w:szCs w:val="26"/>
        </w:rPr>
      </w:pPr>
      <w:r w:rsidDel="00000000" w:rsidR="00000000" w:rsidRPr="00000000">
        <w:rPr>
          <w:b w:val="1"/>
          <w:color w:val="242424"/>
          <w:sz w:val="26"/>
          <w:szCs w:val="26"/>
          <w:rtl w:val="0"/>
        </w:rPr>
        <w:t xml:space="preserve">2. Выписки из ЕГРЮЛ.</w:t>
      </w:r>
      <w:r w:rsidDel="00000000" w:rsidR="00000000" w:rsidRPr="00000000">
        <w:rPr>
          <w:color w:val="242424"/>
          <w:sz w:val="26"/>
          <w:szCs w:val="26"/>
          <w:rtl w:val="0"/>
        </w:rPr>
        <w:t xml:space="preserve"> Если были учредителем, или акционером в организациях.</w:t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line="335.99999999999994" w:lineRule="auto"/>
        <w:rPr>
          <w:color w:val="242424"/>
          <w:sz w:val="26"/>
          <w:szCs w:val="26"/>
        </w:rPr>
      </w:pPr>
      <w:r w:rsidDel="00000000" w:rsidR="00000000" w:rsidRPr="00000000">
        <w:rPr>
          <w:b w:val="1"/>
          <w:color w:val="242424"/>
          <w:sz w:val="26"/>
          <w:szCs w:val="26"/>
          <w:rtl w:val="0"/>
        </w:rPr>
        <w:t xml:space="preserve">3. Документы о совершенных сделках.</w:t>
      </w:r>
      <w:r w:rsidDel="00000000" w:rsidR="00000000" w:rsidRPr="00000000">
        <w:rPr>
          <w:color w:val="242424"/>
          <w:sz w:val="26"/>
          <w:szCs w:val="26"/>
          <w:rtl w:val="0"/>
        </w:rPr>
        <w:t xml:space="preserve"> Если продавали какое-либо имущество на сумму свыше 300 000 руб. Собираем договоры купли-продажи за 3 года. Срок действия 5 дней.</w:t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line="335.99999999999994" w:lineRule="auto"/>
        <w:rPr>
          <w:color w:val="2424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64" w:lineRule="auto"/>
        <w:rPr>
          <w:b w:val="1"/>
          <w:sz w:val="55"/>
          <w:szCs w:val="55"/>
        </w:rPr>
      </w:pPr>
      <w:bookmarkStart w:colFirst="0" w:colLast="0" w:name="_4qe46a83f9ht" w:id="2"/>
      <w:bookmarkEnd w:id="2"/>
      <w:r w:rsidDel="00000000" w:rsidR="00000000" w:rsidRPr="00000000">
        <w:rPr>
          <w:b w:val="1"/>
          <w:sz w:val="55"/>
          <w:szCs w:val="55"/>
          <w:rtl w:val="0"/>
        </w:rPr>
        <w:t xml:space="preserve">Квитанции об оплате</w:t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line="335.99999999999994" w:lineRule="auto"/>
        <w:rPr>
          <w:color w:val="242424"/>
          <w:sz w:val="26"/>
          <w:szCs w:val="26"/>
        </w:rPr>
      </w:pPr>
      <w:r w:rsidDel="00000000" w:rsidR="00000000" w:rsidRPr="00000000">
        <w:rPr>
          <w:b w:val="1"/>
          <w:color w:val="242424"/>
          <w:sz w:val="26"/>
          <w:szCs w:val="26"/>
          <w:rtl w:val="0"/>
        </w:rPr>
        <w:t xml:space="preserve">1.</w:t>
      </w:r>
      <w:r w:rsidDel="00000000" w:rsidR="00000000" w:rsidRPr="00000000">
        <w:rPr>
          <w:color w:val="242424"/>
          <w:sz w:val="26"/>
          <w:szCs w:val="26"/>
          <w:rtl w:val="0"/>
        </w:rPr>
        <w:t xml:space="preserve"> Квитанция об оплате государственной пошлины - 300 руб.</w:t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line="335.99999999999994" w:lineRule="auto"/>
        <w:rPr>
          <w:color w:val="242424"/>
          <w:sz w:val="26"/>
          <w:szCs w:val="26"/>
        </w:rPr>
      </w:pPr>
      <w:r w:rsidDel="00000000" w:rsidR="00000000" w:rsidRPr="00000000">
        <w:rPr>
          <w:b w:val="1"/>
          <w:color w:val="242424"/>
          <w:sz w:val="26"/>
          <w:szCs w:val="26"/>
          <w:rtl w:val="0"/>
        </w:rPr>
        <w:t xml:space="preserve">2.</w:t>
      </w:r>
      <w:r w:rsidDel="00000000" w:rsidR="00000000" w:rsidRPr="00000000">
        <w:rPr>
          <w:color w:val="242424"/>
          <w:sz w:val="26"/>
          <w:szCs w:val="26"/>
          <w:rtl w:val="0"/>
        </w:rPr>
        <w:t xml:space="preserve"> Квитанция о внесении денежных средств на депозит суда - 25 000 руб. Реквизиты для оплаты берем на сайте арбитражного суда в Вашем регионе, или запрашиваем у юриста, сопровождающего процедуру банкротства.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